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906" w:rsidRDefault="00815906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15906" w:rsidRPr="002907E8" w:rsidRDefault="0000483F">
      <w:pPr>
        <w:pStyle w:val="ConsPlusNormal"/>
        <w:jc w:val="both"/>
        <w:outlineLvl w:val="0"/>
        <w:rPr>
          <w:sz w:val="28"/>
        </w:rPr>
      </w:pPr>
      <w:r w:rsidRPr="002907E8">
        <w:rPr>
          <w:sz w:val="28"/>
          <w:highlight w:val="yellow"/>
        </w:rPr>
        <w:t>СТРАНИЦА 41-ЭЛЕКТРОЭНЕРГЕТИКА. ИНДЕКС ДЛЯ ОБОРУДОВАНИЯ</w:t>
      </w:r>
    </w:p>
    <w:p w:rsidR="00815906" w:rsidRDefault="00815906">
      <w:pPr>
        <w:pStyle w:val="ConsPlusTitle"/>
        <w:jc w:val="center"/>
        <w:outlineLvl w:val="0"/>
      </w:pPr>
      <w:r>
        <w:t>МИНИСТЕРСТВО СТРОИТЕЛЬСТВА И ЖИЛИЩНО-КОММУНАЛЬНОГО</w:t>
      </w:r>
    </w:p>
    <w:p w:rsidR="00815906" w:rsidRDefault="00815906">
      <w:pPr>
        <w:pStyle w:val="ConsPlusTitle"/>
        <w:jc w:val="center"/>
      </w:pPr>
      <w:r>
        <w:t>ХОЗЯЙСТВА РОССИЙСКОЙ ФЕДЕРАЦИИ</w:t>
      </w:r>
      <w:bookmarkStart w:id="0" w:name="_GoBack"/>
      <w:bookmarkEnd w:id="0"/>
    </w:p>
    <w:p w:rsidR="00815906" w:rsidRDefault="00815906">
      <w:pPr>
        <w:pStyle w:val="ConsPlusTitle"/>
        <w:jc w:val="both"/>
      </w:pPr>
    </w:p>
    <w:p w:rsidR="00815906" w:rsidRDefault="00815906">
      <w:pPr>
        <w:pStyle w:val="ConsPlusTitle"/>
        <w:jc w:val="center"/>
      </w:pPr>
      <w:r>
        <w:t>ПИСЬМО</w:t>
      </w:r>
    </w:p>
    <w:p w:rsidR="00815906" w:rsidRDefault="00815906">
      <w:pPr>
        <w:pStyle w:val="ConsPlusTitle"/>
        <w:jc w:val="center"/>
      </w:pPr>
      <w:r>
        <w:t>от 12 ноября 2020 г. N 45484-ИФ/09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ind w:firstLine="540"/>
        <w:jc w:val="both"/>
      </w:pPr>
      <w:proofErr w:type="gramStart"/>
      <w:r>
        <w:t xml:space="preserve">В рамках реализации полномочий Министерства строительства и жилищно-коммунального хозяйства Российской Федерации по выработке и реализации государственной политики и нормативно-правовому регулированию в сфере нормирования и ценообразования при проектировании и строительстве Минстрой России в дополнение к </w:t>
      </w:r>
      <w:hyperlink r:id="rId6" w:history="1">
        <w:r>
          <w:rPr>
            <w:color w:val="0000FF"/>
          </w:rPr>
          <w:t>письму</w:t>
        </w:r>
      </w:hyperlink>
      <w:r>
        <w:t xml:space="preserve"> от 2 ноября 2020 г. N 44016-ИФ/09 сообщает о рекомендуемой величине индексов изменения сметной стоимости строительства в IV квартале 2020 года, в том числе</w:t>
      </w:r>
      <w:proofErr w:type="gramEnd"/>
      <w:r>
        <w:t xml:space="preserve"> величине </w:t>
      </w:r>
      <w:hyperlink w:anchor="P21" w:history="1">
        <w:r>
          <w:rPr>
            <w:color w:val="0000FF"/>
          </w:rPr>
          <w:t>индексов</w:t>
        </w:r>
      </w:hyperlink>
      <w:r>
        <w:t xml:space="preserve"> изменения сметной стоимости строительно-монтажных работ, индексов изменения сметной стоимости пусконаладочных работ, </w:t>
      </w:r>
      <w:hyperlink w:anchor="P5036" w:history="1">
        <w:r>
          <w:rPr>
            <w:color w:val="0000FF"/>
          </w:rPr>
          <w:t>индексов</w:t>
        </w:r>
      </w:hyperlink>
      <w:r>
        <w:t xml:space="preserve"> изменения сметной стоимости прочих работ и затрат, </w:t>
      </w:r>
      <w:hyperlink w:anchor="P5147" w:history="1">
        <w:r>
          <w:rPr>
            <w:color w:val="0000FF"/>
          </w:rPr>
          <w:t>индексов</w:t>
        </w:r>
      </w:hyperlink>
      <w:r>
        <w:t xml:space="preserve"> изменения сметной стоимости оборудования (далее - Индексы).</w:t>
      </w:r>
    </w:p>
    <w:p w:rsidR="00815906" w:rsidRDefault="00815906">
      <w:pPr>
        <w:pStyle w:val="ConsPlusNormal"/>
        <w:spacing w:before="220"/>
        <w:ind w:firstLine="540"/>
        <w:jc w:val="both"/>
      </w:pPr>
      <w:r>
        <w:t xml:space="preserve">Указанные Индексы разработаны к сметно-нормативной базе 2001 года в соответствии с положениями </w:t>
      </w:r>
      <w:hyperlink r:id="rId7" w:history="1">
        <w:r>
          <w:rPr>
            <w:color w:val="0000FF"/>
          </w:rPr>
          <w:t>Методики</w:t>
        </w:r>
      </w:hyperlink>
      <w:r>
        <w:t xml:space="preserve"> расчета индексов изменения сметной стоимости строительства, утвержденной приказом Минстроя России от 5 июня 2019 г. N 326/</w:t>
      </w:r>
      <w:proofErr w:type="spellStart"/>
      <w:proofErr w:type="gramStart"/>
      <w:r>
        <w:t>пр</w:t>
      </w:r>
      <w:proofErr w:type="spellEnd"/>
      <w:proofErr w:type="gramEnd"/>
      <w:r>
        <w:t>, с использованием данных ФАУ "</w:t>
      </w:r>
      <w:proofErr w:type="spellStart"/>
      <w:r>
        <w:t>Главгосэкспертиза</w:t>
      </w:r>
      <w:proofErr w:type="spellEnd"/>
      <w:r>
        <w:t xml:space="preserve"> России", органов исполнительной власти субъектов Российской Федерации за III квартал 2020 года с учетом прогнозного показателя инфляции, установленного Минэкономразвития России.</w:t>
      </w:r>
    </w:p>
    <w:p w:rsidR="00815906" w:rsidRDefault="00815906">
      <w:pPr>
        <w:pStyle w:val="ConsPlusNormal"/>
        <w:spacing w:before="220"/>
        <w:ind w:firstLine="540"/>
        <w:jc w:val="both"/>
      </w:pPr>
      <w:r>
        <w:t xml:space="preserve">Одновременно сообщается, что Индексы для субъектов Российской Федерации, которые отсутствуют в Приложениях к настоящему письму и </w:t>
      </w:r>
      <w:hyperlink r:id="rId8" w:history="1">
        <w:r>
          <w:rPr>
            <w:color w:val="0000FF"/>
          </w:rPr>
          <w:t>письму</w:t>
        </w:r>
      </w:hyperlink>
      <w:r>
        <w:t xml:space="preserve"> Минстроя России от 2 ноября 2020 г. N 44016-ИФ/09, будут сообщены дополнительно.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И.Э.ФАЙЗУЛЛИН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  <w:outlineLvl w:val="0"/>
      </w:pPr>
      <w:r>
        <w:t>Приложение N 1</w:t>
      </w:r>
    </w:p>
    <w:p w:rsidR="00815906" w:rsidRDefault="00815906">
      <w:pPr>
        <w:pStyle w:val="ConsPlusNormal"/>
        <w:jc w:val="right"/>
      </w:pPr>
      <w:r>
        <w:t>к письму Минстроя России</w:t>
      </w:r>
    </w:p>
    <w:p w:rsidR="00815906" w:rsidRDefault="00815906">
      <w:pPr>
        <w:pStyle w:val="ConsPlusNormal"/>
        <w:jc w:val="right"/>
      </w:pPr>
      <w:r>
        <w:t>от 12.11.2020 N 45484-ИФ/09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</w:pPr>
      <w:bookmarkStart w:id="1" w:name="P21"/>
      <w:bookmarkEnd w:id="1"/>
      <w:r>
        <w:t>ИНДЕКСЫ</w:t>
      </w:r>
    </w:p>
    <w:p w:rsidR="00815906" w:rsidRDefault="00815906">
      <w:pPr>
        <w:pStyle w:val="ConsPlusTitle"/>
        <w:jc w:val="center"/>
      </w:pPr>
      <w:r>
        <w:t xml:space="preserve">ИЗМЕНЕНИЯ СМЕТНОЙ СТОИМОСТИ </w:t>
      </w:r>
      <w:proofErr w:type="gramStart"/>
      <w:r>
        <w:t>СТРОИТЕЛЬНО-МОНТАЖНЫХ</w:t>
      </w:r>
      <w:proofErr w:type="gramEnd"/>
    </w:p>
    <w:p w:rsidR="00815906" w:rsidRDefault="00815906">
      <w:pPr>
        <w:pStyle w:val="ConsPlusTitle"/>
        <w:jc w:val="center"/>
      </w:pPr>
      <w:r>
        <w:t>И ПУСКОНАЛАДОЧНЫХ РАБОТ ПО ОБЪЕКТАМ СТРОИТЕЛЬСТВА,</w:t>
      </w:r>
    </w:p>
    <w:p w:rsidR="00815906" w:rsidRDefault="00815906">
      <w:pPr>
        <w:pStyle w:val="ConsPlusTitle"/>
        <w:jc w:val="center"/>
      </w:pPr>
      <w:proofErr w:type="gramStart"/>
      <w:r>
        <w:t>ОПРЕДЕЛЯЕМЫХ</w:t>
      </w:r>
      <w:proofErr w:type="gramEnd"/>
      <w:r>
        <w:t xml:space="preserve"> С ПРИМЕНЕНИЕМ ФЕДЕРАЛЬНЫХ И ТЕРРИТОРИАЛЬНЫХ</w:t>
      </w:r>
    </w:p>
    <w:p w:rsidR="00815906" w:rsidRDefault="00815906">
      <w:pPr>
        <w:pStyle w:val="ConsPlusTitle"/>
        <w:jc w:val="center"/>
      </w:pPr>
      <w:r>
        <w:t xml:space="preserve">ЕДИНИЧНЫХ РАСЦЕНОК, НА IV КВАРТАЛ 2020 ГОДА </w:t>
      </w:r>
      <w:hyperlink w:anchor="P3913" w:history="1">
        <w:r>
          <w:rPr>
            <w:color w:val="0000FF"/>
          </w:rPr>
          <w:t>&lt;1&gt;</w:t>
        </w:r>
      </w:hyperlink>
      <w:r>
        <w:t xml:space="preserve">, </w:t>
      </w:r>
      <w:hyperlink w:anchor="P3916" w:history="1">
        <w:r>
          <w:rPr>
            <w:color w:val="0000FF"/>
          </w:rPr>
          <w:t>&lt;2&gt;</w:t>
        </w:r>
      </w:hyperlink>
      <w:r>
        <w:t xml:space="preserve">, </w:t>
      </w:r>
      <w:hyperlink w:anchor="P3917" w:history="1">
        <w:r>
          <w:rPr>
            <w:color w:val="0000FF"/>
          </w:rPr>
          <w:t>&lt;3&gt;</w:t>
        </w:r>
      </w:hyperlink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Центральный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1361"/>
        <w:gridCol w:w="853"/>
        <w:gridCol w:w="853"/>
        <w:gridCol w:w="853"/>
        <w:gridCol w:w="853"/>
        <w:gridCol w:w="853"/>
        <w:gridCol w:w="853"/>
        <w:gridCol w:w="854"/>
      </w:tblGrid>
      <w:tr w:rsidR="00815906">
        <w:tc>
          <w:tcPr>
            <w:tcW w:w="3118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5972" w:type="dxa"/>
            <w:gridSpan w:val="7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118" w:type="dxa"/>
            <w:gridSpan w:val="2"/>
            <w:vMerge/>
          </w:tcPr>
          <w:p w:rsidR="00815906" w:rsidRDefault="00815906"/>
        </w:tc>
        <w:tc>
          <w:tcPr>
            <w:tcW w:w="853" w:type="dxa"/>
          </w:tcPr>
          <w:p w:rsidR="00815906" w:rsidRDefault="00815906">
            <w:pPr>
              <w:pStyle w:val="ConsPlusNormal"/>
              <w:jc w:val="center"/>
            </w:pPr>
            <w:r>
              <w:t>Белгор</w:t>
            </w:r>
            <w:r>
              <w:lastRenderedPageBreak/>
              <w:t>одская область</w:t>
            </w:r>
          </w:p>
        </w:tc>
        <w:tc>
          <w:tcPr>
            <w:tcW w:w="853" w:type="dxa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Иванов</w:t>
            </w:r>
            <w:r>
              <w:lastRenderedPageBreak/>
              <w:t>ская область</w:t>
            </w:r>
          </w:p>
        </w:tc>
        <w:tc>
          <w:tcPr>
            <w:tcW w:w="853" w:type="dxa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Костро</w:t>
            </w:r>
            <w:r>
              <w:lastRenderedPageBreak/>
              <w:t>мская область</w:t>
            </w:r>
          </w:p>
        </w:tc>
        <w:tc>
          <w:tcPr>
            <w:tcW w:w="853" w:type="dxa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Тамбов</w:t>
            </w:r>
            <w:r>
              <w:lastRenderedPageBreak/>
              <w:t>ская область</w:t>
            </w:r>
          </w:p>
        </w:tc>
        <w:tc>
          <w:tcPr>
            <w:tcW w:w="853" w:type="dxa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Тверск</w:t>
            </w:r>
            <w:r>
              <w:lastRenderedPageBreak/>
              <w:t>ая область</w:t>
            </w:r>
          </w:p>
        </w:tc>
        <w:tc>
          <w:tcPr>
            <w:tcW w:w="853" w:type="dxa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Тульска</w:t>
            </w:r>
            <w:r>
              <w:lastRenderedPageBreak/>
              <w:t>я область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Яросла</w:t>
            </w:r>
            <w:r>
              <w:lastRenderedPageBreak/>
              <w:t>вская область</w:t>
            </w:r>
          </w:p>
        </w:tc>
      </w:tr>
      <w:tr w:rsidR="00815906">
        <w:tc>
          <w:tcPr>
            <w:tcW w:w="1757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Многоквартирные жилые дома</w:t>
            </w:r>
          </w:p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9,38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9,48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8,74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9,00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7,91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8,25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57" w:type="dxa"/>
            <w:vMerge/>
          </w:tcPr>
          <w:p w:rsidR="00815906" w:rsidRDefault="00815906"/>
        </w:tc>
        <w:tc>
          <w:tcPr>
            <w:tcW w:w="1361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8,76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8,46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Котельные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7,75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6,09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5,91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10,47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6,03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5,86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6,30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6,67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6,06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6,14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6,79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5,32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5,69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5,57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5,08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5,42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9,47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9,19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9,89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9,74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Прочие объекты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8,15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8,41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19,05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20,21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19,49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19,41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5,69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5,88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8,48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8,33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8,56</w:t>
            </w:r>
          </w:p>
        </w:tc>
      </w:tr>
      <w:tr w:rsidR="00815906">
        <w:tc>
          <w:tcPr>
            <w:tcW w:w="311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8,87</w:t>
            </w:r>
          </w:p>
        </w:tc>
        <w:tc>
          <w:tcPr>
            <w:tcW w:w="8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Северо-Западный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1644"/>
        <w:gridCol w:w="4309"/>
      </w:tblGrid>
      <w:tr w:rsidR="00815906">
        <w:tc>
          <w:tcPr>
            <w:tcW w:w="4762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4309" w:type="dxa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4762" w:type="dxa"/>
            <w:gridSpan w:val="2"/>
            <w:vMerge/>
          </w:tcPr>
          <w:p w:rsidR="00815906" w:rsidRDefault="00815906"/>
        </w:tc>
        <w:tc>
          <w:tcPr>
            <w:tcW w:w="4309" w:type="dxa"/>
          </w:tcPr>
          <w:p w:rsidR="00815906" w:rsidRDefault="00815906">
            <w:pPr>
              <w:pStyle w:val="ConsPlusNormal"/>
              <w:jc w:val="center"/>
            </w:pPr>
            <w:r>
              <w:t>г. Санкт-Петербург</w:t>
            </w:r>
          </w:p>
        </w:tc>
      </w:tr>
      <w:tr w:rsidR="00815906">
        <w:tc>
          <w:tcPr>
            <w:tcW w:w="3118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7,31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7,41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6,96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6,50</w:t>
            </w:r>
          </w:p>
        </w:tc>
      </w:tr>
      <w:tr w:rsidR="00815906">
        <w:tc>
          <w:tcPr>
            <w:tcW w:w="3118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6,96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6,47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6,79</w:t>
            </w:r>
          </w:p>
        </w:tc>
      </w:tr>
      <w:tr w:rsidR="00815906">
        <w:tc>
          <w:tcPr>
            <w:tcW w:w="3118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7,65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7,90</w:t>
            </w:r>
          </w:p>
        </w:tc>
      </w:tr>
      <w:tr w:rsidR="00815906">
        <w:tc>
          <w:tcPr>
            <w:tcW w:w="3118" w:type="dxa"/>
            <w:vMerge/>
          </w:tcPr>
          <w:p w:rsidR="00815906" w:rsidRDefault="00815906"/>
        </w:tc>
        <w:tc>
          <w:tcPr>
            <w:tcW w:w="1644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7,80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Объекты спортивного назначения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6,86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7,27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7,04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6,04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5,18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8,84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6,18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6,02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5,59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5,42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5,18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9,30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Прочие объекты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7,65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Пусконаладочные работы</w:t>
            </w:r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13,84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6,34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9,06</w:t>
            </w:r>
          </w:p>
        </w:tc>
      </w:tr>
      <w:tr w:rsidR="00815906">
        <w:tc>
          <w:tcPr>
            <w:tcW w:w="4762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4309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Южный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74"/>
        <w:gridCol w:w="1459"/>
        <w:gridCol w:w="1020"/>
        <w:gridCol w:w="1020"/>
        <w:gridCol w:w="1020"/>
        <w:gridCol w:w="1020"/>
        <w:gridCol w:w="1020"/>
        <w:gridCol w:w="1023"/>
      </w:tblGrid>
      <w:tr w:rsidR="00815906">
        <w:tc>
          <w:tcPr>
            <w:tcW w:w="2933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6123" w:type="dxa"/>
            <w:gridSpan w:val="6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2933" w:type="dxa"/>
            <w:gridSpan w:val="2"/>
            <w:vMerge/>
          </w:tcPr>
          <w:p w:rsidR="00815906" w:rsidRDefault="00815906"/>
        </w:tc>
        <w:tc>
          <w:tcPr>
            <w:tcW w:w="1020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Адыгея</w:t>
            </w:r>
          </w:p>
        </w:tc>
        <w:tc>
          <w:tcPr>
            <w:tcW w:w="1020" w:type="dxa"/>
          </w:tcPr>
          <w:p w:rsidR="00815906" w:rsidRDefault="00815906">
            <w:pPr>
              <w:pStyle w:val="ConsPlusNormal"/>
              <w:jc w:val="center"/>
            </w:pPr>
            <w:r>
              <w:t>Астраханская область</w:t>
            </w:r>
          </w:p>
        </w:tc>
        <w:tc>
          <w:tcPr>
            <w:tcW w:w="1020" w:type="dxa"/>
          </w:tcPr>
          <w:p w:rsidR="00815906" w:rsidRDefault="00815906">
            <w:pPr>
              <w:pStyle w:val="ConsPlusNormal"/>
              <w:jc w:val="center"/>
            </w:pPr>
            <w:r>
              <w:t>Волгоградская область</w:t>
            </w:r>
          </w:p>
        </w:tc>
        <w:tc>
          <w:tcPr>
            <w:tcW w:w="1020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Калмыкия</w:t>
            </w:r>
          </w:p>
        </w:tc>
        <w:tc>
          <w:tcPr>
            <w:tcW w:w="1020" w:type="dxa"/>
          </w:tcPr>
          <w:p w:rsidR="00815906" w:rsidRDefault="00815906">
            <w:pPr>
              <w:pStyle w:val="ConsPlusNormal"/>
              <w:jc w:val="center"/>
            </w:pPr>
            <w:r>
              <w:t>Ростовская область</w:t>
            </w:r>
          </w:p>
        </w:tc>
        <w:tc>
          <w:tcPr>
            <w:tcW w:w="1023" w:type="dxa"/>
          </w:tcPr>
          <w:p w:rsidR="00815906" w:rsidRDefault="00815906">
            <w:pPr>
              <w:pStyle w:val="ConsPlusNormal"/>
              <w:jc w:val="center"/>
            </w:pPr>
            <w:r>
              <w:t>г. Севастополь</w:t>
            </w:r>
          </w:p>
        </w:tc>
      </w:tr>
      <w:tr w:rsidR="00815906">
        <w:tc>
          <w:tcPr>
            <w:tcW w:w="147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8,16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8,68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8,51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8,76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8,57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8,57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8,64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8,16</w:t>
            </w:r>
          </w:p>
        </w:tc>
      </w:tr>
      <w:tr w:rsidR="00815906">
        <w:tc>
          <w:tcPr>
            <w:tcW w:w="147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8,09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8,51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6,08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7,91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7,75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7,51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7,43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6,80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6,88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7,19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6,21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7,07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8,03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8,25</w:t>
            </w:r>
          </w:p>
        </w:tc>
      </w:tr>
      <w:tr w:rsidR="00815906">
        <w:tc>
          <w:tcPr>
            <w:tcW w:w="147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Объекты здравоохранения</w:t>
            </w:r>
          </w:p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7,78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8,63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8,40</w:t>
            </w:r>
          </w:p>
        </w:tc>
      </w:tr>
      <w:tr w:rsidR="00815906">
        <w:tc>
          <w:tcPr>
            <w:tcW w:w="1474" w:type="dxa"/>
            <w:vMerge/>
          </w:tcPr>
          <w:p w:rsidR="00815906" w:rsidRDefault="00815906"/>
        </w:tc>
        <w:tc>
          <w:tcPr>
            <w:tcW w:w="1459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8,47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8,27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8,06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8,79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8,19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7,90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9,24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8,68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4,98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7,88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8,13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5,88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6,45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7,75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9,68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6,86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10,90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9,59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7,63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8,40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9,07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5,31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6,65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6,44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6,84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6,06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8,30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6,58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5,29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4,55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4,74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6,89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5,33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5,60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5,18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5,23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5,44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Воздушная прокладка провода с алюминиевыми жилами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5,79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5,91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5,48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4,69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8,86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9,72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11,06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10,31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Прочие объекты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7,78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8,36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8,47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16,59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20,77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14,73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20,00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19,21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23,03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5,99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5,63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5,59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7,83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8,61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8,66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8,66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33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7,00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8,12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02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9,61</w:t>
            </w:r>
          </w:p>
        </w:tc>
        <w:tc>
          <w:tcPr>
            <w:tcW w:w="102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9,16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Приволжский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421"/>
        <w:gridCol w:w="1461"/>
        <w:gridCol w:w="1461"/>
        <w:gridCol w:w="1461"/>
        <w:gridCol w:w="1461"/>
      </w:tblGrid>
      <w:tr w:rsidR="00815906">
        <w:tc>
          <w:tcPr>
            <w:tcW w:w="3221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5844" w:type="dxa"/>
            <w:gridSpan w:val="4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221" w:type="dxa"/>
            <w:gridSpan w:val="2"/>
            <w:vMerge/>
          </w:tcPr>
          <w:p w:rsidR="00815906" w:rsidRDefault="00815906"/>
        </w:tc>
        <w:tc>
          <w:tcPr>
            <w:tcW w:w="1461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Марий Эл</w:t>
            </w:r>
          </w:p>
        </w:tc>
        <w:tc>
          <w:tcPr>
            <w:tcW w:w="1461" w:type="dxa"/>
          </w:tcPr>
          <w:p w:rsidR="00815906" w:rsidRDefault="00815906">
            <w:pPr>
              <w:pStyle w:val="ConsPlusNormal"/>
              <w:jc w:val="center"/>
            </w:pPr>
            <w:r>
              <w:t>Нижегородская область</w:t>
            </w:r>
          </w:p>
        </w:tc>
        <w:tc>
          <w:tcPr>
            <w:tcW w:w="1461" w:type="dxa"/>
          </w:tcPr>
          <w:p w:rsidR="00815906" w:rsidRDefault="00815906">
            <w:pPr>
              <w:pStyle w:val="ConsPlusNormal"/>
              <w:jc w:val="center"/>
            </w:pPr>
            <w:r>
              <w:t>Пензенская область</w:t>
            </w:r>
          </w:p>
        </w:tc>
        <w:tc>
          <w:tcPr>
            <w:tcW w:w="1461" w:type="dxa"/>
          </w:tcPr>
          <w:p w:rsidR="00815906" w:rsidRDefault="00815906">
            <w:pPr>
              <w:pStyle w:val="ConsPlusNormal"/>
              <w:jc w:val="center"/>
            </w:pPr>
            <w:r>
              <w:t>Ульяновская область</w:t>
            </w:r>
          </w:p>
        </w:tc>
      </w:tr>
      <w:tr w:rsidR="00815906">
        <w:tc>
          <w:tcPr>
            <w:tcW w:w="1800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8,14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7,73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7,77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5,79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7,33</w:t>
            </w:r>
          </w:p>
        </w:tc>
      </w:tr>
      <w:tr w:rsidR="00815906">
        <w:tc>
          <w:tcPr>
            <w:tcW w:w="1800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Объекты образования</w:t>
            </w:r>
          </w:p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6,58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7,50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6,55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6,08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7,90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6,57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</w:tc>
      </w:tr>
      <w:tr w:rsidR="00815906">
        <w:tc>
          <w:tcPr>
            <w:tcW w:w="1800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8,14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7,74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7,92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21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7,37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8,34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7,84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5,72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8,46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6,30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7,97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5,81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6,78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6,42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4,63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5,48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7,35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8,89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6,66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8,47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8,24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5,93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8,39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Подземная прокладка кабеля с медными жилами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5,89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6,20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5,98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5,42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8,14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5,84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7,85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5,03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5,56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7,23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5,20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5,30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5,38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6,29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9,83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6,61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8,96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Прочие объекты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8,04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8,20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18,86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17,31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13,06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13,47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13,18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6,02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5,77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5,78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8,22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7,95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8,19</w:t>
            </w:r>
          </w:p>
        </w:tc>
      </w:tr>
      <w:tr w:rsidR="00815906">
        <w:tc>
          <w:tcPr>
            <w:tcW w:w="3221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6,38</w:t>
            </w:r>
          </w:p>
        </w:tc>
        <w:tc>
          <w:tcPr>
            <w:tcW w:w="1461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8,03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Уральский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1392"/>
        <w:gridCol w:w="1010"/>
        <w:gridCol w:w="1010"/>
        <w:gridCol w:w="1010"/>
        <w:gridCol w:w="1010"/>
        <w:gridCol w:w="1010"/>
        <w:gridCol w:w="1015"/>
      </w:tblGrid>
      <w:tr w:rsidR="00815906">
        <w:tc>
          <w:tcPr>
            <w:tcW w:w="2979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6065" w:type="dxa"/>
            <w:gridSpan w:val="6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2979" w:type="dxa"/>
            <w:gridSpan w:val="2"/>
            <w:vMerge/>
          </w:tcPr>
          <w:p w:rsidR="00815906" w:rsidRDefault="00815906"/>
        </w:tc>
        <w:tc>
          <w:tcPr>
            <w:tcW w:w="1010" w:type="dxa"/>
          </w:tcPr>
          <w:p w:rsidR="00815906" w:rsidRDefault="00815906">
            <w:pPr>
              <w:pStyle w:val="ConsPlusNormal"/>
              <w:jc w:val="center"/>
            </w:pPr>
            <w:r>
              <w:t>Тюменская область</w:t>
            </w:r>
          </w:p>
        </w:tc>
        <w:tc>
          <w:tcPr>
            <w:tcW w:w="1010" w:type="dxa"/>
          </w:tcPr>
          <w:p w:rsidR="00815906" w:rsidRDefault="00815906">
            <w:pPr>
              <w:pStyle w:val="ConsPlusNormal"/>
              <w:jc w:val="center"/>
            </w:pPr>
            <w:r>
              <w:t>Ханты-Мансийский автономный округ (Югра) (1 зона)</w:t>
            </w:r>
          </w:p>
        </w:tc>
        <w:tc>
          <w:tcPr>
            <w:tcW w:w="1010" w:type="dxa"/>
          </w:tcPr>
          <w:p w:rsidR="00815906" w:rsidRDefault="00815906">
            <w:pPr>
              <w:pStyle w:val="ConsPlusNormal"/>
              <w:jc w:val="center"/>
            </w:pPr>
            <w:r>
              <w:t>Ханты-Мансийский автономный округ (Югра) (2 зона)</w:t>
            </w:r>
          </w:p>
        </w:tc>
        <w:tc>
          <w:tcPr>
            <w:tcW w:w="1010" w:type="dxa"/>
          </w:tcPr>
          <w:p w:rsidR="00815906" w:rsidRDefault="00815906">
            <w:pPr>
              <w:pStyle w:val="ConsPlusNormal"/>
              <w:jc w:val="center"/>
            </w:pPr>
            <w:r>
              <w:t>Ханты-Мансийский автономный округ (Югра) (3 зона)</w:t>
            </w:r>
          </w:p>
        </w:tc>
        <w:tc>
          <w:tcPr>
            <w:tcW w:w="1010" w:type="dxa"/>
          </w:tcPr>
          <w:p w:rsidR="00815906" w:rsidRDefault="00815906">
            <w:pPr>
              <w:pStyle w:val="ConsPlusNormal"/>
              <w:jc w:val="center"/>
            </w:pPr>
            <w:r>
              <w:t>Ханты-Мансийский автономный округ (Югра) (4 зона)</w:t>
            </w:r>
          </w:p>
        </w:tc>
        <w:tc>
          <w:tcPr>
            <w:tcW w:w="1015" w:type="dxa"/>
          </w:tcPr>
          <w:p w:rsidR="00815906" w:rsidRDefault="00815906">
            <w:pPr>
              <w:pStyle w:val="ConsPlusNormal"/>
              <w:jc w:val="center"/>
            </w:pPr>
            <w:r>
              <w:t>Ханты-Мансийский автономный округ (Югра) (5 зона)</w:t>
            </w:r>
          </w:p>
        </w:tc>
      </w:tr>
      <w:tr w:rsidR="00815906">
        <w:tc>
          <w:tcPr>
            <w:tcW w:w="1587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 xml:space="preserve">Многоквартирные жилые </w:t>
            </w:r>
            <w:r>
              <w:lastRenderedPageBreak/>
              <w:t>дома</w:t>
            </w:r>
          </w:p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Кирпичные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12,74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12,31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13,73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14,26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11,58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11,49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10,74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587" w:type="dxa"/>
            <w:vMerge/>
          </w:tcPr>
          <w:p w:rsidR="00815906" w:rsidRDefault="00815906"/>
        </w:tc>
        <w:tc>
          <w:tcPr>
            <w:tcW w:w="1392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10,84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10,98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11,77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11,55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Внешние инженерные сети теплоснабжения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12,64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12,49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13,78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Прочие объекты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11,66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27,76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6,93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9,41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979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13,14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15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Сибирский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00"/>
        <w:gridCol w:w="1454"/>
        <w:gridCol w:w="1447"/>
        <w:gridCol w:w="1447"/>
        <w:gridCol w:w="1447"/>
        <w:gridCol w:w="1448"/>
      </w:tblGrid>
      <w:tr w:rsidR="00815906">
        <w:tc>
          <w:tcPr>
            <w:tcW w:w="3254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5789" w:type="dxa"/>
            <w:gridSpan w:val="4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254" w:type="dxa"/>
            <w:gridSpan w:val="2"/>
            <w:vMerge/>
          </w:tcPr>
          <w:p w:rsidR="00815906" w:rsidRDefault="00815906"/>
        </w:tc>
        <w:tc>
          <w:tcPr>
            <w:tcW w:w="1447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Хакасия</w:t>
            </w:r>
          </w:p>
        </w:tc>
        <w:tc>
          <w:tcPr>
            <w:tcW w:w="1447" w:type="dxa"/>
          </w:tcPr>
          <w:p w:rsidR="00815906" w:rsidRDefault="00815906">
            <w:pPr>
              <w:pStyle w:val="ConsPlusNormal"/>
              <w:jc w:val="center"/>
            </w:pPr>
            <w:r>
              <w:t>Красноярский край (1 зона)</w:t>
            </w:r>
          </w:p>
        </w:tc>
        <w:tc>
          <w:tcPr>
            <w:tcW w:w="1447" w:type="dxa"/>
          </w:tcPr>
          <w:p w:rsidR="00815906" w:rsidRDefault="00815906">
            <w:pPr>
              <w:pStyle w:val="ConsPlusNormal"/>
              <w:jc w:val="center"/>
            </w:pPr>
            <w:r>
              <w:t>Новосибирская область</w:t>
            </w:r>
          </w:p>
        </w:tc>
        <w:tc>
          <w:tcPr>
            <w:tcW w:w="1448" w:type="dxa"/>
          </w:tcPr>
          <w:p w:rsidR="00815906" w:rsidRDefault="00815906">
            <w:pPr>
              <w:pStyle w:val="ConsPlusNormal"/>
              <w:jc w:val="center"/>
            </w:pPr>
            <w:r>
              <w:t>Томская область</w:t>
            </w:r>
          </w:p>
        </w:tc>
      </w:tr>
      <w:tr w:rsidR="00815906">
        <w:tc>
          <w:tcPr>
            <w:tcW w:w="1800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7,21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6,92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7,07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7,08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6,76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6,38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6,63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7,17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800" w:type="dxa"/>
            <w:vMerge/>
          </w:tcPr>
          <w:p w:rsidR="00815906" w:rsidRDefault="00815906"/>
        </w:tc>
        <w:tc>
          <w:tcPr>
            <w:tcW w:w="1454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7,14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6,81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Объекты культуры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6,91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5,27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5,72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8,56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7,64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5,98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6,13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6,87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4,86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5,06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12,00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9,73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Прочие объекты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6,85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22,69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17,42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17,76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6,48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6,43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6,22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6,54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9,21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8,58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8,89</w:t>
            </w:r>
          </w:p>
        </w:tc>
      </w:tr>
      <w:tr w:rsidR="00815906">
        <w:tc>
          <w:tcPr>
            <w:tcW w:w="3254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7,03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Дальневосточный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p w:rsidR="00815906" w:rsidRDefault="00815906">
      <w:pPr>
        <w:sectPr w:rsidR="00815906" w:rsidSect="002B69B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1397"/>
        <w:gridCol w:w="854"/>
        <w:gridCol w:w="850"/>
        <w:gridCol w:w="854"/>
        <w:gridCol w:w="854"/>
        <w:gridCol w:w="850"/>
        <w:gridCol w:w="794"/>
        <w:gridCol w:w="854"/>
        <w:gridCol w:w="854"/>
        <w:gridCol w:w="854"/>
        <w:gridCol w:w="854"/>
        <w:gridCol w:w="854"/>
        <w:gridCol w:w="854"/>
        <w:gridCol w:w="854"/>
        <w:gridCol w:w="854"/>
        <w:gridCol w:w="850"/>
      </w:tblGrid>
      <w:tr w:rsidR="00815906">
        <w:tc>
          <w:tcPr>
            <w:tcW w:w="3098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12738" w:type="dxa"/>
            <w:gridSpan w:val="15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098" w:type="dxa"/>
            <w:gridSpan w:val="2"/>
            <w:vMerge/>
          </w:tcPr>
          <w:p w:rsidR="00815906" w:rsidRDefault="00815906"/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(1 зона)</w:t>
            </w:r>
          </w:p>
        </w:tc>
        <w:tc>
          <w:tcPr>
            <w:tcW w:w="850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(2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(3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(4 зона)</w:t>
            </w:r>
          </w:p>
        </w:tc>
        <w:tc>
          <w:tcPr>
            <w:tcW w:w="850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(5 зона)</w:t>
            </w:r>
          </w:p>
        </w:tc>
        <w:tc>
          <w:tcPr>
            <w:tcW w:w="79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(6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(7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(8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(9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(10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Саха (Якутия) (11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Забайкальский край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Хабаровский край (1 зона)</w:t>
            </w:r>
          </w:p>
        </w:tc>
        <w:tc>
          <w:tcPr>
            <w:tcW w:w="854" w:type="dxa"/>
          </w:tcPr>
          <w:p w:rsidR="00815906" w:rsidRDefault="00815906">
            <w:pPr>
              <w:pStyle w:val="ConsPlusNormal"/>
              <w:jc w:val="center"/>
            </w:pPr>
            <w:r>
              <w:t>Хабаровский край (2 зона)</w:t>
            </w:r>
          </w:p>
        </w:tc>
        <w:tc>
          <w:tcPr>
            <w:tcW w:w="850" w:type="dxa"/>
          </w:tcPr>
          <w:p w:rsidR="00815906" w:rsidRDefault="00815906">
            <w:pPr>
              <w:pStyle w:val="ConsPlusNormal"/>
              <w:jc w:val="center"/>
            </w:pPr>
            <w:r>
              <w:t>Хабаровский край (3 зона)</w:t>
            </w:r>
          </w:p>
        </w:tc>
      </w:tr>
      <w:tr w:rsidR="00815906">
        <w:tc>
          <w:tcPr>
            <w:tcW w:w="1701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16,89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16,30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21,62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20,59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24,87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26,21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28,24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33,24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33,81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27,14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9,68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9,33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10,42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14,71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18,05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20,72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22,92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24,57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28,87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29,39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22,91</w:t>
            </w:r>
          </w:p>
          <w:p w:rsidR="00815906" w:rsidRDefault="00815906">
            <w:pPr>
              <w:pStyle w:val="ConsPlusNormal"/>
              <w:jc w:val="center"/>
            </w:pPr>
            <w:r>
              <w:t>--------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8,94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11,08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12,59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9,52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15,02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15,36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17,41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17,42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20,56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21,19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22,43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25,48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25,81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21,35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9,67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11,51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9,01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15,41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18,45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21,97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23,16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24,73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28,69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29,14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23,53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9,50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9,53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13,91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13,98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15,25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15,17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17,95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18,81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20,61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9,32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8,56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14,05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11,29</w:t>
            </w:r>
          </w:p>
        </w:tc>
      </w:tr>
      <w:tr w:rsidR="00815906">
        <w:tc>
          <w:tcPr>
            <w:tcW w:w="1701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14,00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15,47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19,91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22,37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18,79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9,46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8,39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11,30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12,91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13,13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14,22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14,34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14,27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17,20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16,82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17,60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19,37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19,45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16,95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8,44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8,59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8,32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6,91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9,57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7,95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12,38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10,28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13,38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13,71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15,05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15,22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15,17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18,43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21,36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21,51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18,18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7,10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10,01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8,25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13,32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10,97</w:t>
            </w:r>
          </w:p>
        </w:tc>
      </w:tr>
      <w:tr w:rsidR="00815906">
        <w:tc>
          <w:tcPr>
            <w:tcW w:w="1701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15,57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15,27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18,88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31,14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24,84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9,43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9,96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11,14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9,30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19,46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16,23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14,10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16,67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16,49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16,46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19,99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21,21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23,84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9,06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8,27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16,42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11,76</w:t>
            </w:r>
          </w:p>
        </w:tc>
      </w:tr>
      <w:tr w:rsidR="00815906">
        <w:tc>
          <w:tcPr>
            <w:tcW w:w="1701" w:type="dxa"/>
            <w:vMerge/>
          </w:tcPr>
          <w:p w:rsidR="00815906" w:rsidRDefault="00815906"/>
        </w:tc>
        <w:tc>
          <w:tcPr>
            <w:tcW w:w="1397" w:type="dxa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14,66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14,48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17,90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20,61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23,12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26,85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21,92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9,18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8,60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13,27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13,74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15,51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15,31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15,42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18,10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19,40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21,53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21,68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18,79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7,69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15,18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14,93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18,37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17,85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21,26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22,09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23,73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27,08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27,29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22,27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9,60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8,73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13,72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21,70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21,87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8,24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7,70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14,11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14,80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16,43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16,53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17,32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19,35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20,80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22,10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25,40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20,97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9,07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Внешние инженерные сети </w:t>
            </w:r>
            <w:r>
              <w:lastRenderedPageBreak/>
              <w:t>теплоснабжения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11,75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11,25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12,63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11,99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12,48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13,59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13,51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13,70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14,31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14,38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13,46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8,34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7,90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8,61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6,52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9,52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7,20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11,35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8,60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Внешние инженерные сети водопровода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5,47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5,71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5,88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6,87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15,39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15,38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16,21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16,09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18,00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18,22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19,31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19,43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18,13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10,18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7,55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12,21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8,79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10,56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13,84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14,80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14,38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14,75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15,71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16,13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16,14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8,28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7,41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12,75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9,57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10,87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11,83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11,71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11,88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12,37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12,41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11,75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6,89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8,31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8,79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9,62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11,58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11,83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13,35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13,16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13,41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14,16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14,22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13,32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7,01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6,99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10,17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10,63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5,92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5,74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6,24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7,92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10,06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11,57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11,70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6,36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6,65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5,20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5,53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17,93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18,59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18,57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20,79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20,79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20,90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21,52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20,86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12,56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10,16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14,52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11,74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Прочие объекты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14,45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16,78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17,00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20,94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22,25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25,64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26,18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21,25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9,50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9,23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9,80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11,25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44,69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44,69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44,69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44,69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44,69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24,58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27,32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25,31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19,10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31,34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23,67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35,86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27,07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Электрификация железных дорог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6,52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Железные дороги </w:t>
            </w:r>
            <w:hyperlink w:anchor="P3918" w:history="1">
              <w:r>
                <w:rPr>
                  <w:color w:val="0000FF"/>
                </w:rPr>
                <w:t>&lt;4&gt;</w:t>
              </w:r>
            </w:hyperlink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9,17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098" w:type="dxa"/>
            <w:gridSpan w:val="2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3919" w:history="1">
              <w:r>
                <w:rPr>
                  <w:color w:val="0000FF"/>
                </w:rPr>
                <w:t>&lt;5&gt;</w:t>
              </w:r>
            </w:hyperlink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14,47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16,74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18,28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21,61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9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30,44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33,02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41,64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44,48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9,73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9,00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10,28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7,34</w:t>
            </w:r>
          </w:p>
        </w:tc>
        <w:tc>
          <w:tcPr>
            <w:tcW w:w="85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11,93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8,52</w:t>
            </w:r>
          </w:p>
        </w:tc>
        <w:tc>
          <w:tcPr>
            <w:tcW w:w="85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14,37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10,27</w:t>
            </w:r>
          </w:p>
        </w:tc>
      </w:tr>
    </w:tbl>
    <w:p w:rsidR="00815906" w:rsidRDefault="00815906">
      <w:pPr>
        <w:sectPr w:rsidR="00815906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ind w:firstLine="540"/>
        <w:jc w:val="both"/>
      </w:pPr>
      <w:r>
        <w:t>Примечания: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2" w:name="P3913"/>
      <w:bookmarkEnd w:id="2"/>
      <w:r>
        <w:t xml:space="preserve">1. Для учета повышенной нормы накладных расходов в сметной документации, составленной с использованием нормативов, предусмотренных Методическими </w:t>
      </w:r>
      <w:hyperlink r:id="rId9" w:history="1">
        <w:r>
          <w:rPr>
            <w:color w:val="0000FF"/>
          </w:rPr>
          <w:t>указаниями</w:t>
        </w:r>
      </w:hyperlink>
      <w:r>
        <w:t xml:space="preserve"> по определению величины накладных расходов в строительстве (МДС 81-33.2004), утвержденными постановлением Госстроя России от 12.01.2004 N 6, к индексам изменения стоимости СМР и пусконаладочных работ следует применять следующие коэффициенты:</w:t>
      </w:r>
    </w:p>
    <w:p w:rsidR="00815906" w:rsidRDefault="00815906">
      <w:pPr>
        <w:pStyle w:val="ConsPlusNormal"/>
        <w:spacing w:before="220"/>
        <w:ind w:firstLine="540"/>
        <w:jc w:val="both"/>
      </w:pPr>
      <w:r>
        <w:t xml:space="preserve">- для районов Крайнего Севера - 1,02 (к индексам к ФЕР), 1,005 (к индексам </w:t>
      </w:r>
      <w:proofErr w:type="gramStart"/>
      <w:r>
        <w:t>к</w:t>
      </w:r>
      <w:proofErr w:type="gramEnd"/>
      <w:r>
        <w:t xml:space="preserve"> ТЕР);</w:t>
      </w:r>
    </w:p>
    <w:p w:rsidR="00815906" w:rsidRDefault="00815906">
      <w:pPr>
        <w:pStyle w:val="ConsPlusNormal"/>
        <w:spacing w:before="220"/>
        <w:ind w:firstLine="540"/>
        <w:jc w:val="both"/>
      </w:pPr>
      <w:r>
        <w:t xml:space="preserve">- для местностей, приравненных к районам Крайнего Севера, - 1,01 (к индексам к ФЕР), 1,003 (к индексам </w:t>
      </w:r>
      <w:proofErr w:type="gramStart"/>
      <w:r>
        <w:t>к</w:t>
      </w:r>
      <w:proofErr w:type="gramEnd"/>
      <w:r>
        <w:t xml:space="preserve"> ТЕР).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3" w:name="P3916"/>
      <w:bookmarkEnd w:id="3"/>
      <w:r>
        <w:t>2. Индексы на СМР и пусконаладочные работы применяются к базисной стоимости работ, учитывающей прямые затраты, накладные расходы и сметную прибыль.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4" w:name="P3917"/>
      <w:bookmarkEnd w:id="4"/>
      <w:r>
        <w:t>3. Индексы применимы только к указанной ценовой зоне.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5" w:name="P3918"/>
      <w:bookmarkEnd w:id="5"/>
      <w:r>
        <w:t>4. Индексы "Электрификация железных дорог", "Железные дороги" указаны только к сметно-нормативной базе ФЕР-2001.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6" w:name="P3919"/>
      <w:bookmarkEnd w:id="6"/>
      <w:r>
        <w:t>5. Индексы по строке "Аэродромы гражданского назначения" применяются для определения сметной стоимости строительства аэродромов гражданского назначения при наличии в их составе взлетно-посадочных полос с искусственным покрытием.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  <w:outlineLvl w:val="0"/>
      </w:pPr>
      <w:r>
        <w:t>Приложение N 2</w:t>
      </w:r>
    </w:p>
    <w:p w:rsidR="00815906" w:rsidRDefault="00815906">
      <w:pPr>
        <w:pStyle w:val="ConsPlusNormal"/>
        <w:jc w:val="right"/>
      </w:pPr>
      <w:r>
        <w:t>к письму Минстроя России</w:t>
      </w:r>
    </w:p>
    <w:p w:rsidR="00815906" w:rsidRDefault="00815906">
      <w:pPr>
        <w:pStyle w:val="ConsPlusNormal"/>
        <w:jc w:val="right"/>
      </w:pPr>
      <w:r>
        <w:t>от _______________ N ___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</w:pPr>
      <w:r>
        <w:t>ИНДЕКСЫ</w:t>
      </w:r>
    </w:p>
    <w:p w:rsidR="00815906" w:rsidRDefault="00815906">
      <w:pPr>
        <w:pStyle w:val="ConsPlusTitle"/>
        <w:jc w:val="center"/>
      </w:pPr>
      <w:r>
        <w:t>ИЗМЕНЕНИЯ СМЕТНОЙ СТОИМОСТИ ПО ЭЛЕМЕНТАМ ПРЯМЫХ ЗАТРАТ</w:t>
      </w:r>
    </w:p>
    <w:p w:rsidR="00815906" w:rsidRDefault="00815906">
      <w:pPr>
        <w:pStyle w:val="ConsPlusTitle"/>
        <w:jc w:val="center"/>
      </w:pPr>
      <w:r>
        <w:t xml:space="preserve">ПО ОБЪЕКТАМ СТРОИТЕЛЬСТВА, </w:t>
      </w:r>
      <w:proofErr w:type="gramStart"/>
      <w:r>
        <w:t>ОПРЕДЕЛЯЕМЫХ</w:t>
      </w:r>
      <w:proofErr w:type="gramEnd"/>
      <w:r>
        <w:t xml:space="preserve"> С ПРИМЕНЕНИЕМ</w:t>
      </w:r>
    </w:p>
    <w:p w:rsidR="00815906" w:rsidRDefault="00815906">
      <w:pPr>
        <w:pStyle w:val="ConsPlusTitle"/>
        <w:jc w:val="center"/>
      </w:pPr>
      <w:r>
        <w:t>ФЕДЕРАЛЬНЫХ И ТЕРРИТОРИАЛЬНЫХ ЕДИНИЧНЫХ РАСЦЕНОК,</w:t>
      </w:r>
    </w:p>
    <w:p w:rsidR="00815906" w:rsidRDefault="00815906">
      <w:pPr>
        <w:pStyle w:val="ConsPlusTitle"/>
        <w:jc w:val="center"/>
      </w:pPr>
      <w:r>
        <w:t>НА IV КВАРТАЛ 2020 ГОДА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Центральный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402"/>
        <w:gridCol w:w="2551"/>
        <w:gridCol w:w="2948"/>
      </w:tblGrid>
      <w:tr w:rsidR="00815906">
        <w:tc>
          <w:tcPr>
            <w:tcW w:w="3556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2551" w:type="dxa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 xml:space="preserve">Элемент прямых затрат </w:t>
            </w:r>
            <w:hyperlink w:anchor="P502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948" w:type="dxa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Merge/>
          </w:tcPr>
          <w:p w:rsidR="00815906" w:rsidRDefault="00815906"/>
        </w:tc>
        <w:tc>
          <w:tcPr>
            <w:tcW w:w="2948" w:type="dxa"/>
          </w:tcPr>
          <w:p w:rsidR="00815906" w:rsidRDefault="00815906">
            <w:pPr>
              <w:pStyle w:val="ConsPlusNormal"/>
              <w:jc w:val="center"/>
            </w:pPr>
            <w:r>
              <w:t>Курская область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 xml:space="preserve">Материалы, изделия и </w:t>
            </w:r>
            <w:r>
              <w:lastRenderedPageBreak/>
              <w:t>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5,36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20,17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7,68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7,52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4,63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 xml:space="preserve">Объекты </w:t>
            </w:r>
            <w:r>
              <w:lastRenderedPageBreak/>
              <w:t>образования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Детские сады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20,32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20,31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4,11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8,84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20,32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4,51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20,38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20,43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 xml:space="preserve">Эксплуатация машин и </w:t>
            </w:r>
            <w:r>
              <w:lastRenderedPageBreak/>
              <w:t>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8,16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20,41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5,31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 xml:space="preserve">Материалы, изделия и </w:t>
            </w:r>
            <w:r>
              <w:lastRenderedPageBreak/>
              <w:t>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5,76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20,19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20,14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6,78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20,18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4,54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 xml:space="preserve">Подземная прокладка кабеля с </w:t>
            </w:r>
            <w:r>
              <w:lastRenderedPageBreak/>
              <w:t>медными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20,46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20,47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3,19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19,91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19,91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20,49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 xml:space="preserve">Эксплуатация машин и </w:t>
            </w:r>
            <w:r>
              <w:lastRenderedPageBreak/>
              <w:t>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6,72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Прочие объекты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20,25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502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7,81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9,36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Южный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402"/>
        <w:gridCol w:w="2551"/>
        <w:gridCol w:w="2948"/>
      </w:tblGrid>
      <w:tr w:rsidR="00815906">
        <w:tc>
          <w:tcPr>
            <w:tcW w:w="3556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2551" w:type="dxa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 xml:space="preserve">Элемент прямых затрат </w:t>
            </w:r>
            <w:hyperlink w:anchor="P502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948" w:type="dxa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Merge/>
          </w:tcPr>
          <w:p w:rsidR="00815906" w:rsidRDefault="00815906"/>
        </w:tc>
        <w:tc>
          <w:tcPr>
            <w:tcW w:w="2948" w:type="dxa"/>
          </w:tcPr>
          <w:p w:rsidR="00815906" w:rsidRDefault="00815906">
            <w:pPr>
              <w:pStyle w:val="ConsPlusNormal"/>
              <w:jc w:val="center"/>
            </w:pPr>
            <w:r>
              <w:t>Республика Крым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26,36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5,34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26,33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7,44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8,56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26,48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5,73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8,38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26,41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5,84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8,35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26,48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4,92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9,81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26,52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5,54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9,41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26,51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4,54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9,62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26,52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5,21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9,49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26,67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5,18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11,24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26,67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5,88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8,89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26,64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5,62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9,92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26,46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4,72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8,70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26,48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5,73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10,25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26,54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5,12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8,48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26,37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6,04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10,61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26,36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5,89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9,93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26,21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4,54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10,07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26,29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5,15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10,38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26,34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3,95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10,16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26,71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4,80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8,16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26,71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2,88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8,09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25,99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4,71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6,14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25,99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3,57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6,14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26,75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6,07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lastRenderedPageBreak/>
              <w:t>7,08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Прочие объекты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26,43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5,72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9,30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26,83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502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25,37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7,54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9,76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  <w:outlineLvl w:val="1"/>
      </w:pPr>
      <w:r>
        <w:t>Приволжский федеральный округ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54"/>
        <w:gridCol w:w="1402"/>
        <w:gridCol w:w="2551"/>
        <w:gridCol w:w="2948"/>
      </w:tblGrid>
      <w:tr w:rsidR="00815906">
        <w:tc>
          <w:tcPr>
            <w:tcW w:w="3556" w:type="dxa"/>
            <w:gridSpan w:val="2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Объе</w:t>
            </w:r>
            <w:proofErr w:type="gramStart"/>
            <w:r>
              <w:t>кт стр</w:t>
            </w:r>
            <w:proofErr w:type="gramEnd"/>
            <w:r>
              <w:t>оительства</w:t>
            </w:r>
          </w:p>
        </w:tc>
        <w:tc>
          <w:tcPr>
            <w:tcW w:w="2551" w:type="dxa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 xml:space="preserve">Элемент прямых затрат </w:t>
            </w:r>
            <w:hyperlink w:anchor="P5025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2948" w:type="dxa"/>
          </w:tcPr>
          <w:p w:rsidR="00815906" w:rsidRDefault="00815906">
            <w:pPr>
              <w:pStyle w:val="ConsPlusNormal"/>
              <w:jc w:val="center"/>
            </w:pPr>
            <w:r>
              <w:t>Индексы к ФЕР-2001/ТЕР-2001 по объектам строительства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Merge/>
          </w:tcPr>
          <w:p w:rsidR="00815906" w:rsidRDefault="00815906"/>
        </w:tc>
        <w:tc>
          <w:tcPr>
            <w:tcW w:w="2948" w:type="dxa"/>
          </w:tcPr>
          <w:p w:rsidR="00815906" w:rsidRDefault="00815906">
            <w:pPr>
              <w:pStyle w:val="ConsPlusNormal"/>
              <w:jc w:val="center"/>
            </w:pPr>
            <w:r>
              <w:t>Оренбургская область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Многоквартирные жилые дома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Кирпичные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15,87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5,46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4,83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6,09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Панельные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15,85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5,03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7,36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6,33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Монолитные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5,42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4,83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6,15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15,90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4,87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6,17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Административные здания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4,66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4,12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6,99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образования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Детские сады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15,97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4,41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Школы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4,33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3,85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7,16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4,22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8,35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7,16</w:t>
            </w:r>
          </w:p>
        </w:tc>
      </w:tr>
      <w:tr w:rsidR="00815906">
        <w:tc>
          <w:tcPr>
            <w:tcW w:w="2154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здравоохранения</w:t>
            </w:r>
          </w:p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Поликлиники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16,01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5,01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4,46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9,81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8,41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Больницы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16,06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5,14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6,58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Прочие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19,16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16,04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4,89</w:t>
            </w:r>
          </w:p>
        </w:tc>
      </w:tr>
      <w:tr w:rsidR="00815906">
        <w:tc>
          <w:tcPr>
            <w:tcW w:w="2154" w:type="dxa"/>
            <w:vMerge/>
          </w:tcPr>
          <w:p w:rsidR="00815906" w:rsidRDefault="00815906"/>
        </w:tc>
        <w:tc>
          <w:tcPr>
            <w:tcW w:w="1402" w:type="dxa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7,39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спортивного назначения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15,93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4,39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7,79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6,78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Объекты культуры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7,46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Котельные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4,39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7,44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6,47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Очистные сооружения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15,87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5,14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9,23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теплоснабжения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15,86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5,92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5,04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7,49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водопровода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18,85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15,78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4,07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3,58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7,40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канализации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15,82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6,60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5,79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7,58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Внешние инженерные сети газоснабжения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18,94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15,86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4,35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3,85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8,68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7,40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медными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19,21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16,08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4,52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6,19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Подземная прокладка кабеля с алюминиевыми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19,21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16,08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2,91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7,02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6,09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медными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18,70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15,65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4,97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4,36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4,85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Воздушная прокладка провода с алюминиевыми жилами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18,69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15,65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4,66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4,08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4,85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Сети наружного освещения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19,24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16,10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6,45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6,51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5,45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lastRenderedPageBreak/>
              <w:t>Прочие объекты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19,01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15,91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5,63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4,96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8,21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7,06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>Пусконаладочные работы</w:t>
            </w:r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19,29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16,15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-</w:t>
            </w:r>
          </w:p>
          <w:p w:rsidR="00815906" w:rsidRDefault="00815906">
            <w:pPr>
              <w:pStyle w:val="ConsPlusNormal"/>
              <w:jc w:val="center"/>
            </w:pPr>
            <w:r>
              <w:t>------</w:t>
            </w:r>
          </w:p>
          <w:p w:rsidR="00815906" w:rsidRDefault="00815906">
            <w:pPr>
              <w:pStyle w:val="ConsPlusNormal"/>
              <w:jc w:val="center"/>
            </w:pPr>
            <w:r>
              <w:t>-</w:t>
            </w:r>
          </w:p>
        </w:tc>
      </w:tr>
      <w:tr w:rsidR="00815906">
        <w:tc>
          <w:tcPr>
            <w:tcW w:w="3556" w:type="dxa"/>
            <w:gridSpan w:val="2"/>
            <w:vMerge w:val="restart"/>
            <w:vAlign w:val="center"/>
          </w:tcPr>
          <w:p w:rsidR="00815906" w:rsidRDefault="00815906">
            <w:pPr>
              <w:pStyle w:val="ConsPlusNormal"/>
            </w:pPr>
            <w:r>
              <w:t xml:space="preserve">Аэродромы гражданского назначения </w:t>
            </w:r>
            <w:hyperlink w:anchor="P5026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Оплата труда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18,25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15,27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Материалы, изделия и конструкции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8,02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6,85</w:t>
            </w:r>
          </w:p>
        </w:tc>
      </w:tr>
      <w:tr w:rsidR="00815906">
        <w:tc>
          <w:tcPr>
            <w:tcW w:w="3556" w:type="dxa"/>
            <w:gridSpan w:val="2"/>
            <w:vMerge/>
          </w:tcPr>
          <w:p w:rsidR="00815906" w:rsidRDefault="00815906"/>
        </w:tc>
        <w:tc>
          <w:tcPr>
            <w:tcW w:w="2551" w:type="dxa"/>
            <w:vAlign w:val="center"/>
          </w:tcPr>
          <w:p w:rsidR="00815906" w:rsidRDefault="00815906">
            <w:pPr>
              <w:pStyle w:val="ConsPlusNormal"/>
            </w:pPr>
            <w:r>
              <w:t>Эксплуатация машин и механизмов</w:t>
            </w:r>
          </w:p>
        </w:tc>
        <w:tc>
          <w:tcPr>
            <w:tcW w:w="2948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9,10</w:t>
            </w:r>
          </w:p>
          <w:p w:rsidR="00815906" w:rsidRDefault="00815906">
            <w:pPr>
              <w:pStyle w:val="ConsPlusNormal"/>
              <w:jc w:val="center"/>
            </w:pPr>
            <w:r>
              <w:t>-------</w:t>
            </w:r>
          </w:p>
          <w:p w:rsidR="00815906" w:rsidRDefault="00815906">
            <w:pPr>
              <w:pStyle w:val="ConsPlusNormal"/>
              <w:jc w:val="center"/>
            </w:pPr>
            <w:r>
              <w:t>8,06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ind w:firstLine="540"/>
        <w:jc w:val="both"/>
      </w:pPr>
      <w:r>
        <w:t>Примечания: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7" w:name="P5025"/>
      <w:bookmarkEnd w:id="7"/>
      <w:r>
        <w:t>1. Индекс на оплату труда применяется к величине затрат на оплату труда рабочих-строителей, на оплату труда рабочих, занятых на управлении машинами и механизмами, накладным расходам и сметной прибыли.</w:t>
      </w:r>
    </w:p>
    <w:p w:rsidR="00815906" w:rsidRDefault="00815906">
      <w:pPr>
        <w:pStyle w:val="ConsPlusNormal"/>
        <w:spacing w:before="220"/>
        <w:ind w:firstLine="540"/>
        <w:jc w:val="both"/>
      </w:pPr>
      <w:bookmarkStart w:id="8" w:name="P5026"/>
      <w:bookmarkEnd w:id="8"/>
      <w:r>
        <w:t>2. Индексы по строке "Аэродромы гражданского назначения" применяются для определения сметной стоимости строительства аэродромов гражданского назначения при наличии в их составе взлетно-посадочных полос с искусственным покрытием.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  <w:outlineLvl w:val="0"/>
      </w:pPr>
      <w:r>
        <w:t>Приложение N 3</w:t>
      </w:r>
    </w:p>
    <w:p w:rsidR="00815906" w:rsidRDefault="00815906">
      <w:pPr>
        <w:pStyle w:val="ConsPlusNormal"/>
        <w:jc w:val="right"/>
      </w:pPr>
      <w:r>
        <w:t>к письму Минстроя России</w:t>
      </w:r>
    </w:p>
    <w:p w:rsidR="00815906" w:rsidRDefault="00815906">
      <w:pPr>
        <w:pStyle w:val="ConsPlusNormal"/>
        <w:jc w:val="right"/>
      </w:pPr>
      <w:r>
        <w:t>от _______________ N ___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</w:pPr>
      <w:bookmarkStart w:id="9" w:name="P5036"/>
      <w:bookmarkEnd w:id="9"/>
      <w:r>
        <w:t>ИНДЕКСЫ</w:t>
      </w:r>
    </w:p>
    <w:p w:rsidR="00815906" w:rsidRDefault="00815906">
      <w:pPr>
        <w:pStyle w:val="ConsPlusTitle"/>
        <w:jc w:val="center"/>
      </w:pPr>
      <w:r>
        <w:lastRenderedPageBreak/>
        <w:t>ИЗМЕНЕНИЯ СМЕТНОЙ СТОИМОСТИ ПРОЧИХ РАБОТ И ЗАТРАТ К УРОВНЮ</w:t>
      </w:r>
    </w:p>
    <w:p w:rsidR="00815906" w:rsidRDefault="00815906">
      <w:pPr>
        <w:pStyle w:val="ConsPlusTitle"/>
        <w:jc w:val="center"/>
      </w:pPr>
      <w:r>
        <w:t>ЦЕН ПО СОСТОЯНИЮ НА 01.01.2000 НА IV КВАРТАЛ 2020 ГОДА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7"/>
        <w:gridCol w:w="5953"/>
        <w:gridCol w:w="2414"/>
      </w:tblGrid>
      <w:tr w:rsidR="00815906">
        <w:tc>
          <w:tcPr>
            <w:tcW w:w="677" w:type="dxa"/>
          </w:tcPr>
          <w:p w:rsidR="00815906" w:rsidRDefault="0081590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3" w:type="dxa"/>
          </w:tcPr>
          <w:p w:rsidR="00815906" w:rsidRDefault="00815906">
            <w:pPr>
              <w:pStyle w:val="ConsPlusNormal"/>
              <w:jc w:val="center"/>
            </w:pPr>
            <w:r>
              <w:t>Отрасли народного хозяйства и промышленности</w:t>
            </w:r>
          </w:p>
        </w:tc>
        <w:tc>
          <w:tcPr>
            <w:tcW w:w="2414" w:type="dxa"/>
          </w:tcPr>
          <w:p w:rsidR="00815906" w:rsidRDefault="00815906">
            <w:pPr>
              <w:pStyle w:val="ConsPlusNormal"/>
              <w:jc w:val="center"/>
            </w:pPr>
            <w:r>
              <w:t>Индексы на прочие работы и затраты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Экономика в целом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Электроэнергетика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10,42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Нефтедобывающая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8,17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Газовая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8,05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Угольная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10,71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Сланцевая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11,27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Торфяная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11,36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Черная металлургия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8,98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Цветная металлургия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8,68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Нефтеперерабатывающая, химическая и нефтехимическая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11,84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Тяжелое, энергетическое и транспортное машиностроение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Приборостроение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10,17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Автомобильная промышленность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10,94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Тракторное и с/х машиностроение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8,47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Лесная и деревообрабатывающая и целлюлозно-бумажная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10,29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Строительных материалов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12,14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Легкая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8,75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Пищевкусовая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9,46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Микробиологическая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8,94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Полиграфическая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12,29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Сельское хозяйство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10,40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Строительство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7,15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Транспорт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13,67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Связь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8,53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25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Торговля и общественное питание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12,95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Жилищное строительство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9,16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Бытовое обслуживание населения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11,72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Образование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8,51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Здравоохранение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8,95</w:t>
            </w:r>
          </w:p>
        </w:tc>
      </w:tr>
      <w:tr w:rsidR="00815906">
        <w:tc>
          <w:tcPr>
            <w:tcW w:w="677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953" w:type="dxa"/>
            <w:vAlign w:val="center"/>
          </w:tcPr>
          <w:p w:rsidR="00815906" w:rsidRDefault="00815906">
            <w:pPr>
              <w:pStyle w:val="ConsPlusNormal"/>
            </w:pPr>
            <w:r>
              <w:t>По объектам непроизводственного назначения</w:t>
            </w:r>
          </w:p>
        </w:tc>
        <w:tc>
          <w:tcPr>
            <w:tcW w:w="2414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11,91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  <w:outlineLvl w:val="0"/>
      </w:pPr>
      <w:r>
        <w:t>Приложение N 4</w:t>
      </w:r>
    </w:p>
    <w:p w:rsidR="00815906" w:rsidRDefault="00815906">
      <w:pPr>
        <w:pStyle w:val="ConsPlusNormal"/>
        <w:jc w:val="right"/>
      </w:pPr>
      <w:r>
        <w:t>к письму Минстроя России</w:t>
      </w:r>
    </w:p>
    <w:p w:rsidR="00815906" w:rsidRDefault="00815906">
      <w:pPr>
        <w:pStyle w:val="ConsPlusNormal"/>
        <w:jc w:val="right"/>
      </w:pPr>
      <w:r>
        <w:t>от _______________ N ___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Title"/>
        <w:jc w:val="center"/>
      </w:pPr>
      <w:bookmarkStart w:id="10" w:name="P5147"/>
      <w:bookmarkEnd w:id="10"/>
      <w:r>
        <w:t>ИНДЕКСЫ</w:t>
      </w:r>
    </w:p>
    <w:p w:rsidR="00815906" w:rsidRDefault="00815906">
      <w:pPr>
        <w:pStyle w:val="ConsPlusTitle"/>
        <w:jc w:val="center"/>
      </w:pPr>
      <w:r>
        <w:t>ИЗМЕНЕНИЯ СМЕТНОЙ СТОИМОСТИ ОБОРУДОВАНИЯ</w:t>
      </w:r>
    </w:p>
    <w:p w:rsidR="00815906" w:rsidRDefault="00815906">
      <w:pPr>
        <w:pStyle w:val="ConsPlusTitle"/>
        <w:jc w:val="center"/>
      </w:pPr>
      <w:r>
        <w:t>НА IV КВАРТАЛ 2020 ГОДА</w:t>
      </w: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right"/>
      </w:pPr>
      <w:r>
        <w:t>(без НДС)</w:t>
      </w:r>
    </w:p>
    <w:p w:rsidR="00815906" w:rsidRDefault="00815906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275"/>
        <w:gridCol w:w="1533"/>
        <w:gridCol w:w="1533"/>
      </w:tblGrid>
      <w:tr w:rsidR="00815906">
        <w:tc>
          <w:tcPr>
            <w:tcW w:w="680" w:type="dxa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75" w:type="dxa"/>
            <w:vMerge w:val="restart"/>
          </w:tcPr>
          <w:p w:rsidR="00815906" w:rsidRDefault="00815906">
            <w:pPr>
              <w:pStyle w:val="ConsPlusNormal"/>
              <w:jc w:val="center"/>
            </w:pPr>
            <w:r>
              <w:t>Отрасли народного хозяйства и промышленности</w:t>
            </w:r>
          </w:p>
        </w:tc>
        <w:tc>
          <w:tcPr>
            <w:tcW w:w="3066" w:type="dxa"/>
            <w:gridSpan w:val="2"/>
          </w:tcPr>
          <w:p w:rsidR="00815906" w:rsidRDefault="00815906">
            <w:pPr>
              <w:pStyle w:val="ConsPlusNormal"/>
              <w:jc w:val="center"/>
            </w:pPr>
            <w:r>
              <w:t xml:space="preserve">Индексы на оборудование к уровню цен по состоянию </w:t>
            </w:r>
            <w:proofErr w:type="gramStart"/>
            <w:r>
              <w:t>на</w:t>
            </w:r>
            <w:proofErr w:type="gramEnd"/>
            <w:r>
              <w:t>:</w:t>
            </w:r>
          </w:p>
        </w:tc>
      </w:tr>
      <w:tr w:rsidR="00815906">
        <w:tc>
          <w:tcPr>
            <w:tcW w:w="680" w:type="dxa"/>
            <w:vMerge/>
          </w:tcPr>
          <w:p w:rsidR="00815906" w:rsidRDefault="00815906"/>
        </w:tc>
        <w:tc>
          <w:tcPr>
            <w:tcW w:w="5275" w:type="dxa"/>
            <w:vMerge/>
          </w:tcPr>
          <w:p w:rsidR="00815906" w:rsidRDefault="00815906"/>
        </w:tc>
        <w:tc>
          <w:tcPr>
            <w:tcW w:w="1533" w:type="dxa"/>
          </w:tcPr>
          <w:p w:rsidR="00815906" w:rsidRDefault="00815906">
            <w:pPr>
              <w:pStyle w:val="ConsPlusNormal"/>
              <w:jc w:val="center"/>
            </w:pPr>
            <w:r>
              <w:t>01.01.1991</w:t>
            </w:r>
          </w:p>
        </w:tc>
        <w:tc>
          <w:tcPr>
            <w:tcW w:w="1533" w:type="dxa"/>
          </w:tcPr>
          <w:p w:rsidR="00815906" w:rsidRDefault="00815906">
            <w:pPr>
              <w:pStyle w:val="ConsPlusNormal"/>
              <w:jc w:val="center"/>
            </w:pPr>
            <w:r>
              <w:t>01.01.2000</w:t>
            </w:r>
          </w:p>
        </w:tc>
      </w:tr>
      <w:tr w:rsidR="00815906">
        <w:tc>
          <w:tcPr>
            <w:tcW w:w="680" w:type="dxa"/>
          </w:tcPr>
          <w:p w:rsidR="00815906" w:rsidRDefault="008159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5" w:type="dxa"/>
          </w:tcPr>
          <w:p w:rsidR="00815906" w:rsidRDefault="008159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33" w:type="dxa"/>
          </w:tcPr>
          <w:p w:rsidR="00815906" w:rsidRDefault="0081590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3" w:type="dxa"/>
          </w:tcPr>
          <w:p w:rsidR="00815906" w:rsidRDefault="00815906">
            <w:pPr>
              <w:pStyle w:val="ConsPlusNormal"/>
              <w:jc w:val="center"/>
            </w:pPr>
            <w:r>
              <w:t>4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Экономика в целом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78,96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4,90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Электроэнергетика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94,40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 w:rsidRPr="0000483F">
              <w:rPr>
                <w:highlight w:val="yellow"/>
              </w:rPr>
              <w:t>5,27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Нефтедобывающая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114,97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5,77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Газовая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101,18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4,71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Угольная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76,82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6,00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Сланцевая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88,66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Торфяная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70,94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Черная металлургия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69,99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Цветная металлургия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81,50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5,50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Нефтеперерабатывающая, химическая и нефтехимическая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108,57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5,84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Тяжелое, энергетическое и транспортное машиностроение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54,40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4,98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Приборостроение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54,09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5,26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Автомобильная промышленность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51,93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4,91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Тракторное и с/х машиностроение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52,98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4,91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Лесная и деревообрабатывающая и целлюлозно-бумажная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73,96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4,69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Строительных материалов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79,16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4,95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Легкая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51,51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4,27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Пищевкусовая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56,17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4,74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Микробиологическая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92,23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4,87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Полиграфическая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36,33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4,70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Сельское хозяйство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101,41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4,63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Строительство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77,54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4,83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Транспорт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72,26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4,81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Связь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52,19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3,91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Торговля и общественное питание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71,42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4,94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Жилищное строительство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56,21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4,82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Бытовое обслуживание населения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56,05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5,16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Образование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70,24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4,18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Здравоохранение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80,59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4,39</w:t>
            </w:r>
          </w:p>
        </w:tc>
      </w:tr>
      <w:tr w:rsidR="00815906">
        <w:tc>
          <w:tcPr>
            <w:tcW w:w="680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5275" w:type="dxa"/>
            <w:vAlign w:val="center"/>
          </w:tcPr>
          <w:p w:rsidR="00815906" w:rsidRDefault="00815906">
            <w:pPr>
              <w:pStyle w:val="ConsPlusNormal"/>
            </w:pPr>
            <w:r>
              <w:t>По объектам непроизводственного назначения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50,52</w:t>
            </w:r>
          </w:p>
        </w:tc>
        <w:tc>
          <w:tcPr>
            <w:tcW w:w="1533" w:type="dxa"/>
            <w:vAlign w:val="center"/>
          </w:tcPr>
          <w:p w:rsidR="00815906" w:rsidRDefault="00815906">
            <w:pPr>
              <w:pStyle w:val="ConsPlusNormal"/>
              <w:jc w:val="center"/>
            </w:pPr>
            <w:r>
              <w:t>4,51</w:t>
            </w:r>
          </w:p>
        </w:tc>
      </w:tr>
    </w:tbl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jc w:val="both"/>
      </w:pPr>
    </w:p>
    <w:p w:rsidR="00815906" w:rsidRDefault="0081590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3573B" w:rsidRDefault="0033573B"/>
    <w:sectPr w:rsidR="0033573B" w:rsidSect="00B35F95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906"/>
    <w:rsid w:val="0000483F"/>
    <w:rsid w:val="002907E8"/>
    <w:rsid w:val="0033573B"/>
    <w:rsid w:val="0081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5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5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15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15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15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15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1590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5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5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5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1590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15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15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15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1590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648C629FA42C2E395FA96D0F85C9DA7B69E78E66405420AB4646EA1D4D1EE800176DF1FCFF8FEFB9BE873CE8eAZ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648C629FA42C2E395FA96D0F85C9DA7B6CE284614A5420AB4646EA1D4D1EE8121735FDFDF691EEB8ABD16DAEF6B12A76E7E3A15EF2342Fe3ZC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648C629FA42C2E395FA96D0F85C9DA7B69E78E66405420AB4646EA1D4D1EE800176DF1FCFF8FEFB9BE873CE8eAZ2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648C629FA42C2E395FA96D0F85C9DA796EE38F61475420AB4646EA1D4D1EE800176DF1FCFF8FEFB9BE873CE8eAZ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41</Pages>
  <Words>7104</Words>
  <Characters>40493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Трошина Ксения Эдуардовна</dc:creator>
  <cp:lastModifiedBy>Трошина Ксения Эдуардовна</cp:lastModifiedBy>
  <cp:revision>3</cp:revision>
  <dcterms:created xsi:type="dcterms:W3CDTF">2021-01-19T11:25:00Z</dcterms:created>
  <dcterms:modified xsi:type="dcterms:W3CDTF">2021-02-04T07:13:00Z</dcterms:modified>
</cp:coreProperties>
</file>